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248FD" w14:textId="77777777" w:rsidR="00A80A2E" w:rsidRDefault="00A67AE1">
      <w:pPr>
        <w:pStyle w:val="berschrift1"/>
        <w:rPr>
          <w:lang w:val="de-CH"/>
        </w:rPr>
      </w:pPr>
      <w:bookmarkStart w:id="0" w:name="_Toc418759630"/>
      <w:r>
        <w:rPr>
          <w:lang w:val="de-CH"/>
        </w:rPr>
        <w:t>Evaluation Dossier (</w:t>
      </w:r>
      <w:r>
        <w:t>Phase</w:t>
      </w:r>
      <w:r>
        <w:rPr>
          <w:lang w:val="de-CH"/>
        </w:rPr>
        <w:t xml:space="preserve"> B)</w:t>
      </w:r>
      <w:bookmarkEnd w:id="0"/>
    </w:p>
    <w:p w14:paraId="2966E216" w14:textId="77777777" w:rsidR="00A80A2E" w:rsidRPr="0023761E" w:rsidRDefault="00A80A2E">
      <w:pPr>
        <w:rPr>
          <w:rFonts w:ascii="Arial" w:hAnsi="Arial" w:cs="Arial"/>
          <w:sz w:val="10"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237"/>
        <w:gridCol w:w="1452"/>
        <w:gridCol w:w="3402"/>
        <w:gridCol w:w="4360"/>
      </w:tblGrid>
      <w:tr w:rsidR="00A80A2E" w14:paraId="4FF7EC2C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C271A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Bildungsgang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ABA" w14:textId="77777777" w:rsidR="00A80A2E" w:rsidRDefault="00A67AE1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BM 1</w:t>
            </w:r>
          </w:p>
          <w:p w14:paraId="33296C32" w14:textId="77777777" w:rsidR="00A80A2E" w:rsidRDefault="00A67AE1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BM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FD9" w14:textId="77777777" w:rsidR="00A80A2E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eastAsia="MS Gothic" w:hAnsi="Arial" w:cs="Arial"/>
                <w:sz w:val="20"/>
                <w:szCs w:val="20"/>
                <w:lang w:val="en-GB"/>
              </w:rPr>
              <w:t>Dauer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  <w:lang w:val="en-GB"/>
              </w:rPr>
              <w:t>Semestern</w:t>
            </w:r>
            <w:proofErr w:type="spellEnd"/>
          </w:p>
          <w:p w14:paraId="47BD7ED3" w14:textId="77777777" w:rsidR="00A80A2E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2 Semester      </w:t>
            </w: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6 Semester</w:t>
            </w:r>
          </w:p>
          <w:p w14:paraId="4BB73A12" w14:textId="77777777" w:rsidR="00A80A2E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3 Semester      </w:t>
            </w:r>
            <w:r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7 Semester</w:t>
            </w:r>
          </w:p>
          <w:p w14:paraId="4F3BA113" w14:textId="77777777" w:rsidR="00A80A2E" w:rsidRPr="00E12C05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2C05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E12C05">
              <w:rPr>
                <w:rFonts w:ascii="Arial" w:hAnsi="Arial" w:cs="Arial"/>
                <w:sz w:val="20"/>
                <w:szCs w:val="20"/>
                <w:lang w:val="en-US"/>
              </w:rPr>
              <w:t xml:space="preserve"> 4 Semester      </w:t>
            </w:r>
            <w:r w:rsidRPr="00E12C05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☐</w:t>
            </w:r>
            <w:r w:rsidRPr="00E12C05">
              <w:rPr>
                <w:rFonts w:ascii="Arial" w:hAnsi="Arial" w:cs="Arial"/>
                <w:sz w:val="20"/>
                <w:szCs w:val="20"/>
                <w:lang w:val="en-US"/>
              </w:rPr>
              <w:t xml:space="preserve"> 8 Semester</w:t>
            </w:r>
          </w:p>
          <w:p w14:paraId="3D9F3C41" w14:textId="77777777" w:rsidR="00A80A2E" w:rsidRDefault="00A67AE1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fr-CH"/>
              </w:rPr>
              <w:t xml:space="preserve"> 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CH"/>
              </w:rPr>
              <w:t>Semester</w:t>
            </w:r>
            <w:proofErr w:type="spell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81A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schulisch organisierte Grundbildung</w:t>
            </w:r>
          </w:p>
          <w:p w14:paraId="02C162CC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betrieblich organisierte Grundbildung</w:t>
            </w:r>
          </w:p>
        </w:tc>
      </w:tr>
      <w:tr w:rsidR="00A80A2E" w14:paraId="0ADAE3E5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2C397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Ausrichtung der BM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4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A201E20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58496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Datum Gesuch Anerkennung Kanton/e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16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4E4202F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08612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Verantwortliche/r der kantonalen Behörde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F3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ED7A4E9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35E5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BUR-Nr. der Schule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94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A7D40D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E4BB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Name der Schule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4B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23761E" w14:paraId="0F6ADB4A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5043D" w14:textId="0EB79A28" w:rsidR="0023761E" w:rsidRDefault="0023761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23761E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Nummer Bildungsgang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239" w14:textId="77777777" w:rsidR="0023761E" w:rsidRDefault="0023761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D944172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C938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Adresse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6B5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8C5D32C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FA607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Standort(e)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ED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CD61C26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2F0AA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Internet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DA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bookmarkStart w:id="1" w:name="_GoBack"/>
            <w:bookmarkEnd w:id="1"/>
          </w:p>
        </w:tc>
      </w:tr>
      <w:tr w:rsidR="00A80A2E" w14:paraId="4602CE9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02A309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8A2D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C5595C5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B71E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Telefon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ED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DA6B125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F541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Ansprechperson / Funktion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3E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4B09F86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6D5C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 / Telefon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89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E5754C7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4C0F4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Verantwortliches EBMK-Mitglied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25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F6839C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C250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Schulexperte / -expertin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2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F0ACE54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C5E41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Beginn des 1. Bildungsgangs nach RLP-BM 2012 (Schuljahr)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C5D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BBEDFBA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9A44B4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Ausbildungsfelder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593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56309559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9CEFD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Anzahl Lernende und Anzahl Klassen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9B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813EF6B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E63A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Bisheriger Bildungsgang / BM-Richtung / Datum Anerkennung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D6B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15BF8A1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4938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Datum des Berichts Phase B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13C3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C46A929" w14:textId="77777777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5E1BB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Elektronische Verteilerliste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206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EBMK-Mitglied / Sekretariat EBMK / Verantwortliche/r im Kanton / Ansprechperson Schule</w:t>
            </w:r>
          </w:p>
        </w:tc>
      </w:tr>
    </w:tbl>
    <w:p w14:paraId="7DD46EF8" w14:textId="77777777" w:rsidR="00A80A2E" w:rsidRPr="0023761E" w:rsidRDefault="00A67AE1">
      <w:pPr>
        <w:spacing w:after="200" w:line="276" w:lineRule="auto"/>
        <w:rPr>
          <w:rFonts w:ascii="Arial" w:hAnsi="Arial" w:cs="Arial"/>
          <w:sz w:val="10"/>
          <w:szCs w:val="10"/>
          <w:lang w:val="de-CH"/>
        </w:rPr>
      </w:pPr>
      <w:r w:rsidRPr="0023761E">
        <w:rPr>
          <w:rFonts w:ascii="Arial" w:hAnsi="Arial" w:cs="Arial"/>
          <w:sz w:val="10"/>
          <w:szCs w:val="10"/>
          <w:lang w:val="de-CH"/>
        </w:rPr>
        <w:br w:type="page"/>
      </w:r>
    </w:p>
    <w:p w14:paraId="59B22192" w14:textId="77777777" w:rsidR="00A80A2E" w:rsidRDefault="00A67AE1">
      <w:pPr>
        <w:pStyle w:val="berschrift1"/>
        <w:rPr>
          <w:lang w:val="de-CH"/>
        </w:rPr>
      </w:pPr>
      <w:bookmarkStart w:id="2" w:name="_Toc418759631"/>
      <w:r>
        <w:lastRenderedPageBreak/>
        <w:t>Beurteilungsergebnisse</w:t>
      </w:r>
      <w:r>
        <w:rPr>
          <w:lang w:val="de-CH"/>
        </w:rPr>
        <w:t xml:space="preserve"> der Evaluation des Dossiers im Überblick</w:t>
      </w:r>
      <w:bookmarkEnd w:id="2"/>
    </w:p>
    <w:p w14:paraId="21BEB316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2BE90CB0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26989089" w14:textId="77777777" w:rsidR="00A80A2E" w:rsidRDefault="00A67AE1">
      <w:pPr>
        <w:rPr>
          <w:rFonts w:ascii="Arial" w:hAnsi="Arial" w:cs="Arial"/>
          <w:b/>
          <w:bCs/>
          <w:sz w:val="20"/>
          <w:szCs w:val="20"/>
          <w:lang w:val="de-CH"/>
        </w:rPr>
      </w:pPr>
      <w:r>
        <w:rPr>
          <w:rFonts w:ascii="Arial" w:hAnsi="Arial" w:cs="Arial"/>
          <w:b/>
          <w:bCs/>
          <w:sz w:val="20"/>
          <w:szCs w:val="20"/>
          <w:lang w:val="de-CH"/>
        </w:rPr>
        <w:t>Gesamteindruck</w:t>
      </w:r>
    </w:p>
    <w:p w14:paraId="45ED8E05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456E1CC6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2C52B24B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7B8EC354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2EE876C9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2721CDDE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56E3971D" w14:textId="77777777" w:rsidR="00A80A2E" w:rsidRDefault="00A67AE1">
      <w:pPr>
        <w:rPr>
          <w:rFonts w:ascii="Arial" w:hAnsi="Arial" w:cs="Arial"/>
          <w:b/>
          <w:bCs/>
          <w:sz w:val="20"/>
          <w:szCs w:val="20"/>
          <w:lang w:val="de-CH"/>
        </w:rPr>
      </w:pPr>
      <w:r>
        <w:rPr>
          <w:rFonts w:ascii="Arial" w:hAnsi="Arial" w:cs="Arial"/>
          <w:b/>
          <w:bCs/>
          <w:sz w:val="20"/>
          <w:szCs w:val="20"/>
          <w:lang w:val="de-CH"/>
        </w:rPr>
        <w:t>Handlungsempfehlungen</w:t>
      </w:r>
    </w:p>
    <w:p w14:paraId="742908BA" w14:textId="77777777" w:rsidR="00A80A2E" w:rsidRDefault="00A67AE1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Bei folgenden Kriterien bzw. Leitfragen besteht (grosser) Handlungsbedarf:</w:t>
      </w:r>
    </w:p>
    <w:p w14:paraId="6540B590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7E824806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671211E7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3B45B158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7BB1626B" w14:textId="77777777" w:rsidR="00A80A2E" w:rsidRDefault="00A67AE1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Pendenzen der Evaluation des Dossiers, die während der Schulbesuche überprüft werden: Indikatoren angeben.</w:t>
      </w:r>
    </w:p>
    <w:p w14:paraId="5F19A0D3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753BA587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0C4A14F2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111246C8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05322959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7068E1C5" w14:textId="77777777" w:rsidR="00A80A2E" w:rsidRDefault="00A67AE1">
      <w:pPr>
        <w:spacing w:after="200" w:line="276" w:lineRule="auto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br w:type="page"/>
      </w:r>
    </w:p>
    <w:p w14:paraId="02AA2361" w14:textId="77777777" w:rsidR="00A80A2E" w:rsidRDefault="00A67AE1">
      <w:pPr>
        <w:pStyle w:val="berschrift1"/>
        <w:rPr>
          <w:rFonts w:cs="Times"/>
          <w:lang w:val="de-CH"/>
        </w:rPr>
      </w:pPr>
      <w:bookmarkStart w:id="3" w:name="_Toc418759632"/>
      <w:r>
        <w:lastRenderedPageBreak/>
        <w:t>Beurteilungsergebnisse</w:t>
      </w:r>
      <w:r>
        <w:rPr>
          <w:lang w:val="de-CH"/>
        </w:rPr>
        <w:t>: Zugrunde liegende Kriterien</w:t>
      </w:r>
      <w:bookmarkEnd w:id="3"/>
    </w:p>
    <w:p w14:paraId="541BE76D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4D8A1A5D" w14:textId="77777777" w:rsidR="00A80A2E" w:rsidRDefault="00A80A2E">
      <w:pPr>
        <w:pStyle w:val="Inhaltsverzeichnisberschrift1"/>
        <w:rPr>
          <w:rFonts w:ascii="Arial" w:hAnsi="Arial" w:cs="Arial"/>
          <w:color w:val="auto"/>
        </w:rPr>
      </w:pPr>
    </w:p>
    <w:p w14:paraId="696A03E7" w14:textId="77777777" w:rsidR="00065C92" w:rsidRDefault="00A67AE1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r>
        <w:rPr>
          <w:b/>
        </w:rPr>
        <w:fldChar w:fldCharType="begin"/>
      </w:r>
      <w:r>
        <w:rPr>
          <w:b/>
        </w:rPr>
        <w:instrText xml:space="preserve"> TOC \o "1-3" \h \z \u </w:instrText>
      </w:r>
      <w:r>
        <w:rPr>
          <w:b/>
        </w:rPr>
        <w:fldChar w:fldCharType="separate"/>
      </w:r>
      <w:hyperlink w:anchor="_Toc418759630" w:history="1">
        <w:r w:rsidR="00065C92" w:rsidRPr="0018104D">
          <w:rPr>
            <w:rStyle w:val="Hyperlink"/>
          </w:rPr>
          <w:t>Evaluation Dossier (Phase B)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_Toc418759630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1</w:t>
        </w:r>
        <w:r w:rsidR="00065C92">
          <w:rPr>
            <w:webHidden/>
          </w:rPr>
          <w:fldChar w:fldCharType="end"/>
        </w:r>
      </w:hyperlink>
    </w:p>
    <w:p w14:paraId="2324A8FC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1" w:history="1">
        <w:r w:rsidR="00065C92" w:rsidRPr="0018104D">
          <w:rPr>
            <w:rStyle w:val="Hyperlink"/>
          </w:rPr>
          <w:t>Beurteilungsergebnisse der Evaluation des Dossiers im Überblick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_Toc418759631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2</w:t>
        </w:r>
        <w:r w:rsidR="00065C92">
          <w:rPr>
            <w:webHidden/>
          </w:rPr>
          <w:fldChar w:fldCharType="end"/>
        </w:r>
      </w:hyperlink>
    </w:p>
    <w:p w14:paraId="50738CE2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2" w:history="1">
        <w:r w:rsidR="00065C92" w:rsidRPr="0018104D">
          <w:rPr>
            <w:rStyle w:val="Hyperlink"/>
          </w:rPr>
          <w:t>Beurteilungsergebnisse: Zugrunde liegende Kriterien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_Toc418759632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3</w:t>
        </w:r>
        <w:r w:rsidR="00065C92">
          <w:rPr>
            <w:webHidden/>
          </w:rPr>
          <w:fldChar w:fldCharType="end"/>
        </w:r>
      </w:hyperlink>
    </w:p>
    <w:p w14:paraId="7BF0A2EC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3" w:history="1">
        <w:r w:rsidR="00065C92" w:rsidRPr="0018104D">
          <w:rPr>
            <w:rStyle w:val="Hyperlink"/>
          </w:rPr>
          <w:t>1.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Schulorganisation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_Toc418759633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4</w:t>
        </w:r>
        <w:r w:rsidR="00065C92">
          <w:rPr>
            <w:webHidden/>
          </w:rPr>
          <w:fldChar w:fldCharType="end"/>
        </w:r>
      </w:hyperlink>
    </w:p>
    <w:p w14:paraId="59A73C5B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4" w:history="1">
        <w:r w:rsidR="00065C92" w:rsidRPr="0018104D">
          <w:rPr>
            <w:rStyle w:val="Hyperlink"/>
          </w:rPr>
          <w:t>1.1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Struktur, Organisation und Finanzierung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_Toc418759634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4</w:t>
        </w:r>
        <w:r w:rsidR="00065C92">
          <w:rPr>
            <w:webHidden/>
          </w:rPr>
          <w:fldChar w:fldCharType="end"/>
        </w:r>
      </w:hyperlink>
    </w:p>
    <w:p w14:paraId="7FC35C3A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5" w:history="1">
        <w:r w:rsidR="00065C92" w:rsidRPr="0018104D">
          <w:rPr>
            <w:rStyle w:val="Hyperlink"/>
          </w:rPr>
          <w:t>1.2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Aufnahmeverfahren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_Toc418759635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5</w:t>
        </w:r>
        <w:r w:rsidR="00065C92">
          <w:rPr>
            <w:webHidden/>
          </w:rPr>
          <w:fldChar w:fldCharType="end"/>
        </w:r>
      </w:hyperlink>
    </w:p>
    <w:p w14:paraId="04B60FDD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6" w:history="1">
        <w:r w:rsidR="00065C92" w:rsidRPr="0018104D">
          <w:rPr>
            <w:rStyle w:val="Hyperlink"/>
          </w:rPr>
          <w:t>1.3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Infrastruktur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_Toc418759636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6</w:t>
        </w:r>
        <w:r w:rsidR="00065C92">
          <w:rPr>
            <w:webHidden/>
          </w:rPr>
          <w:fldChar w:fldCharType="end"/>
        </w:r>
      </w:hyperlink>
    </w:p>
    <w:p w14:paraId="578B4F40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7" w:history="1">
        <w:r w:rsidR="00065C92" w:rsidRPr="0018104D">
          <w:rPr>
            <w:rStyle w:val="Hyperlink"/>
          </w:rPr>
          <w:t>2.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Qualitätssicherung und –entwicklung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_Toc418759637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7</w:t>
        </w:r>
        <w:r w:rsidR="00065C92">
          <w:rPr>
            <w:webHidden/>
          </w:rPr>
          <w:fldChar w:fldCharType="end"/>
        </w:r>
      </w:hyperlink>
    </w:p>
    <w:p w14:paraId="166C2C69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8" w:history="1">
        <w:r w:rsidR="00065C92" w:rsidRPr="0018104D">
          <w:rPr>
            <w:rStyle w:val="Hyperlink"/>
          </w:rPr>
          <w:t>2.1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System zur Qualitätssicherung und –entwicklung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_Toc418759638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7</w:t>
        </w:r>
        <w:r w:rsidR="00065C92">
          <w:rPr>
            <w:webHidden/>
          </w:rPr>
          <w:fldChar w:fldCharType="end"/>
        </w:r>
      </w:hyperlink>
    </w:p>
    <w:p w14:paraId="4EF069AC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39" w:history="1">
        <w:r w:rsidR="00065C92" w:rsidRPr="0018104D">
          <w:rPr>
            <w:rStyle w:val="Hyperlink"/>
          </w:rPr>
          <w:t>2.2.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Qualifikation des Leitungsteams und der eingesetzten Lehrpersonen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_Toc418759639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8</w:t>
        </w:r>
        <w:r w:rsidR="00065C92">
          <w:rPr>
            <w:webHidden/>
          </w:rPr>
          <w:fldChar w:fldCharType="end"/>
        </w:r>
      </w:hyperlink>
    </w:p>
    <w:p w14:paraId="7812C7CB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40" w:history="1">
        <w:r w:rsidR="00065C92" w:rsidRPr="0018104D">
          <w:rPr>
            <w:rStyle w:val="Hyperlink"/>
          </w:rPr>
          <w:t>3.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Übereinstimmung mit BMV und RLP-BM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_Toc418759640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10</w:t>
        </w:r>
        <w:r w:rsidR="00065C92">
          <w:rPr>
            <w:webHidden/>
          </w:rPr>
          <w:fldChar w:fldCharType="end"/>
        </w:r>
      </w:hyperlink>
    </w:p>
    <w:p w14:paraId="0387AE8F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41" w:history="1">
        <w:r w:rsidR="00065C92" w:rsidRPr="0018104D">
          <w:rPr>
            <w:rStyle w:val="Hyperlink"/>
          </w:rPr>
          <w:t>3.1.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Vollständigkeit des Lehrplans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_Toc418759641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10</w:t>
        </w:r>
        <w:r w:rsidR="00065C92">
          <w:rPr>
            <w:webHidden/>
          </w:rPr>
          <w:fldChar w:fldCharType="end"/>
        </w:r>
      </w:hyperlink>
    </w:p>
    <w:p w14:paraId="07406883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42" w:history="1">
        <w:r w:rsidR="00065C92" w:rsidRPr="0018104D">
          <w:rPr>
            <w:rStyle w:val="Hyperlink"/>
          </w:rPr>
          <w:t>3.2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Promotionsordnung, Qualifikationsverfahren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_Toc418759642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12</w:t>
        </w:r>
        <w:r w:rsidR="00065C92">
          <w:rPr>
            <w:webHidden/>
          </w:rPr>
          <w:fldChar w:fldCharType="end"/>
        </w:r>
      </w:hyperlink>
    </w:p>
    <w:p w14:paraId="4CF624C8" w14:textId="77777777" w:rsidR="00065C92" w:rsidRDefault="0023761E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eastAsia="de-CH"/>
        </w:rPr>
      </w:pPr>
      <w:hyperlink w:anchor="_Toc418759643" w:history="1">
        <w:r w:rsidR="00065C92" w:rsidRPr="0018104D">
          <w:rPr>
            <w:rStyle w:val="Hyperlink"/>
          </w:rPr>
          <w:t>3.3</w:t>
        </w:r>
        <w:r w:rsidR="00065C92">
          <w:rPr>
            <w:rFonts w:asciiTheme="minorHAnsi" w:eastAsiaTheme="minorEastAsia" w:hAnsiTheme="minorHAnsi" w:cstheme="minorBidi"/>
            <w:sz w:val="22"/>
            <w:szCs w:val="22"/>
            <w:lang w:eastAsia="de-CH"/>
          </w:rPr>
          <w:tab/>
        </w:r>
        <w:r w:rsidR="00065C92" w:rsidRPr="0018104D">
          <w:rPr>
            <w:rStyle w:val="Hyperlink"/>
          </w:rPr>
          <w:t>BM-Zeugnis</w:t>
        </w:r>
        <w:r w:rsidR="00065C92">
          <w:rPr>
            <w:webHidden/>
          </w:rPr>
          <w:tab/>
        </w:r>
        <w:r w:rsidR="00065C92">
          <w:rPr>
            <w:webHidden/>
          </w:rPr>
          <w:fldChar w:fldCharType="begin"/>
        </w:r>
        <w:r w:rsidR="00065C92">
          <w:rPr>
            <w:webHidden/>
          </w:rPr>
          <w:instrText xml:space="preserve"> PAGEREF _Toc418759643 \h </w:instrText>
        </w:r>
        <w:r w:rsidR="00065C92">
          <w:rPr>
            <w:webHidden/>
          </w:rPr>
        </w:r>
        <w:r w:rsidR="00065C92">
          <w:rPr>
            <w:webHidden/>
          </w:rPr>
          <w:fldChar w:fldCharType="separate"/>
        </w:r>
        <w:r w:rsidR="009A7860">
          <w:rPr>
            <w:webHidden/>
          </w:rPr>
          <w:t>14</w:t>
        </w:r>
        <w:r w:rsidR="00065C92">
          <w:rPr>
            <w:webHidden/>
          </w:rPr>
          <w:fldChar w:fldCharType="end"/>
        </w:r>
      </w:hyperlink>
    </w:p>
    <w:p w14:paraId="48F9FB78" w14:textId="77777777" w:rsidR="00A80A2E" w:rsidRDefault="00A67AE1">
      <w:r>
        <w:fldChar w:fldCharType="end"/>
      </w:r>
    </w:p>
    <w:p w14:paraId="39311571" w14:textId="77777777" w:rsidR="00A80A2E" w:rsidRDefault="00A80A2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2B106AA4" w14:textId="77777777" w:rsidR="00A80A2E" w:rsidRDefault="00A80A2E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2FD7E035" w14:textId="77777777" w:rsidR="00A80A2E" w:rsidRDefault="00A67AE1">
      <w:pPr>
        <w:tabs>
          <w:tab w:val="left" w:pos="5685"/>
        </w:tabs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b/>
          <w:bCs/>
          <w:sz w:val="20"/>
          <w:szCs w:val="20"/>
          <w:lang w:val="de-CH"/>
        </w:rPr>
        <w:t>Anmerkung:</w:t>
      </w:r>
      <w:r>
        <w:rPr>
          <w:rFonts w:ascii="Arial" w:hAnsi="Arial" w:cs="Arial"/>
          <w:b/>
          <w:bCs/>
          <w:sz w:val="20"/>
          <w:szCs w:val="20"/>
          <w:lang w:val="de-CH"/>
        </w:rPr>
        <w:tab/>
      </w:r>
      <w:r>
        <w:rPr>
          <w:rFonts w:ascii="Arial" w:hAnsi="Arial" w:cs="Arial"/>
          <w:sz w:val="20"/>
          <w:szCs w:val="20"/>
          <w:lang w:val="de-CH"/>
        </w:rPr>
        <w:br/>
        <w:t>Wird bei Personenbezeichnungen nur die männliche Form verwendet, um die Lesbarkeit zu erleichtern, so sind damit stets männliche und weibliche Personen gemeint.</w:t>
      </w:r>
    </w:p>
    <w:p w14:paraId="07C127CD" w14:textId="77777777" w:rsidR="00A80A2E" w:rsidRDefault="00A67AE1">
      <w:pPr>
        <w:spacing w:after="200" w:line="276" w:lineRule="auto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br w:type="page"/>
      </w:r>
    </w:p>
    <w:p w14:paraId="0A65D5B4" w14:textId="11E449B1" w:rsidR="00A80A2E" w:rsidRDefault="00F91F94">
      <w:pPr>
        <w:pStyle w:val="berschrift1"/>
        <w:tabs>
          <w:tab w:val="left" w:pos="567"/>
        </w:tabs>
        <w:rPr>
          <w:sz w:val="28"/>
          <w:szCs w:val="28"/>
          <w:lang w:val="de-CH"/>
        </w:rPr>
      </w:pPr>
      <w:bookmarkStart w:id="4" w:name="_Toc418759633"/>
      <w:r>
        <w:rPr>
          <w:sz w:val="28"/>
          <w:szCs w:val="28"/>
          <w:lang w:val="de-CH"/>
        </w:rPr>
        <w:lastRenderedPageBreak/>
        <w:t>1</w:t>
      </w:r>
      <w:r w:rsidR="00A67AE1">
        <w:rPr>
          <w:sz w:val="28"/>
          <w:szCs w:val="28"/>
          <w:lang w:val="de-CH"/>
        </w:rPr>
        <w:t>.</w:t>
      </w:r>
      <w:r w:rsidR="00A67AE1">
        <w:rPr>
          <w:sz w:val="28"/>
          <w:szCs w:val="28"/>
          <w:lang w:val="de-CH"/>
        </w:rPr>
        <w:tab/>
        <w:t>Schulorganisation</w:t>
      </w:r>
      <w:bookmarkEnd w:id="4"/>
    </w:p>
    <w:p w14:paraId="7FC40579" w14:textId="57A98DF9" w:rsidR="00A80A2E" w:rsidRDefault="00F91F9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de-CH"/>
        </w:rPr>
      </w:pPr>
      <w:bookmarkStart w:id="5" w:name="_Toc418759634"/>
      <w:r>
        <w:rPr>
          <w:lang w:val="de-CH"/>
        </w:rPr>
        <w:t>1</w:t>
      </w:r>
      <w:r w:rsidR="00A67AE1">
        <w:rPr>
          <w:lang w:val="de-CH"/>
        </w:rPr>
        <w:t>.1</w:t>
      </w:r>
      <w:r w:rsidR="00A67AE1">
        <w:rPr>
          <w:lang w:val="de-CH"/>
        </w:rPr>
        <w:tab/>
        <w:t>Struktur, Organisation und Finanzierung</w:t>
      </w:r>
      <w:bookmarkEnd w:id="5"/>
    </w:p>
    <w:p w14:paraId="1E12DDCF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22"/>
        <w:gridCol w:w="7950"/>
        <w:gridCol w:w="1552"/>
        <w:gridCol w:w="1664"/>
        <w:gridCol w:w="1692"/>
      </w:tblGrid>
      <w:tr w:rsidR="00A80A2E" w14:paraId="41C0605D" w14:textId="77777777" w:rsidTr="00F91F94">
        <w:trPr>
          <w:trHeight w:val="30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D40293" w14:textId="249D9713" w:rsidR="00A80A2E" w:rsidRDefault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Leitfrage 1</w:t>
            </w:r>
            <w:r w:rsidR="00A67AE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</w:t>
            </w:r>
          </w:p>
          <w:p w14:paraId="647399F7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7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68D65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Ist der Bildungsgang für die BM professionell strukturiert, organisiert und finanziert? (Rechtsform, Finanzierung, Organisationsstrukturen Führungsstrukturen, etc.)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B2E6A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30D0E82A" w14:textId="77777777" w:rsidTr="00F91F94">
        <w:trPr>
          <w:trHeight w:val="165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DB10C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DC3FF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14CEAD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55498FCC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E73DC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4F5DDE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329D4820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676DEB" w14:textId="01E1ED58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.1.1.1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F0C854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Es liegt ein Nachweis zur Rechtsform des Bildungsanbieters vor.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374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575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B02C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4F8C8165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A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20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156872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8726D77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46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0E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488A01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7E3D320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DE69A3" w14:textId="62268F05" w:rsidR="00A80A2E" w:rsidRDefault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</w:t>
            </w:r>
            <w:r w:rsidR="00A67AE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.1.1.2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877259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Schule ist Anbieterin im Bereich der beruflichen Grundbildung.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9BE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78A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98E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12074087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A2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27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6CF83F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93E8280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6C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7C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768C44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88C486A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178B9BFC" w14:textId="3FB5FCDF" w:rsidR="00A80A2E" w:rsidRDefault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</w:t>
            </w:r>
            <w:r w:rsidR="00A67AE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61EBDE26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Bildungsgang verfügt über ein Leitbild und ein pädagogisches Konzept, in dem Handlungskompetenzen der Lernenden und Lehrenden ein zentrales Anliegen sind.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3C3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A66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AB0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2956691A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86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09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71AC72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52AD8E2" w14:textId="77777777" w:rsidTr="00F91F94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6A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94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CBD4C7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27CF084E" w14:textId="77777777" w:rsidR="00A80A2E" w:rsidRDefault="00A80A2E">
      <w:pPr>
        <w:rPr>
          <w:rFonts w:ascii="Arial" w:hAnsi="Arial" w:cs="Arial"/>
          <w:sz w:val="20"/>
          <w:szCs w:val="20"/>
          <w:lang w:val="de-CH"/>
        </w:rPr>
      </w:pPr>
    </w:p>
    <w:p w14:paraId="4C7E66A3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28344DF0" w14:textId="092B3FB7" w:rsidR="00A80A2E" w:rsidRDefault="00F91F9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de-CH"/>
        </w:rPr>
      </w:pPr>
      <w:bookmarkStart w:id="6" w:name="_Toc418759635"/>
      <w:r>
        <w:rPr>
          <w:lang w:val="de-CH"/>
        </w:rPr>
        <w:lastRenderedPageBreak/>
        <w:t>1</w:t>
      </w:r>
      <w:r w:rsidR="00A67AE1">
        <w:rPr>
          <w:lang w:val="de-CH"/>
        </w:rPr>
        <w:t>.2</w:t>
      </w:r>
      <w:r w:rsidR="00A67AE1">
        <w:rPr>
          <w:lang w:val="de-CH"/>
        </w:rPr>
        <w:tab/>
        <w:t>Aufnahmeverfahren</w:t>
      </w:r>
      <w:bookmarkEnd w:id="6"/>
    </w:p>
    <w:p w14:paraId="799EB80A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21"/>
        <w:gridCol w:w="7951"/>
        <w:gridCol w:w="1552"/>
        <w:gridCol w:w="1664"/>
        <w:gridCol w:w="1692"/>
      </w:tblGrid>
      <w:tr w:rsidR="00A80A2E" w14:paraId="50360858" w14:textId="77777777" w:rsidTr="00F91F94">
        <w:trPr>
          <w:trHeight w:val="30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075F40" w14:textId="029363F4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</w:t>
            </w:r>
          </w:p>
          <w:p w14:paraId="0ADE11C4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7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C34D1" w14:textId="77A348B6" w:rsidR="00A80A2E" w:rsidRDefault="00065C9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Werden die Zulassungskriterien eingehalten</w:t>
            </w:r>
            <w:r w:rsidR="00A67AE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?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2FAA2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0273EBB5" w14:textId="77777777" w:rsidTr="00F91F94">
        <w:trPr>
          <w:trHeight w:val="165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EAFC99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E95140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DECBA9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1337C9D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726D4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9782B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0B3FB034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78804" w14:textId="216A29C6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1.2.1.1</w:t>
            </w:r>
          </w:p>
          <w:p w14:paraId="12E9DF7E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Art.14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2F96AD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Im Rahmen des Anmeldeverfahrens werden die Zulassungskriterien eingehalten.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43A4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A76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A09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3410AAEC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B39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34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A8A3B4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5198DE58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5F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FF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877A8F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6D8ED4E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7096CA08" w14:textId="384781D1" w:rsidR="00A80A2E" w:rsidRDefault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1.2.1.2</w:t>
            </w:r>
          </w:p>
          <w:p w14:paraId="63D17C9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Art.15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76A62F21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Es besteht ein nachvollziehbares, schriftliches Konzept für die Zulassung und Anerkennung bereits erbrachter Lernleistungen.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099C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92F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F4A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D981458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5E1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99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78828F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159D8AE" w14:textId="77777777" w:rsidTr="00F91F94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FE6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52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1B96B6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1EDA8712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407C7AC1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027E2751" w14:textId="41246272" w:rsidR="00A80A2E" w:rsidRDefault="00F91F94">
      <w:pPr>
        <w:pStyle w:val="berschrift1"/>
        <w:tabs>
          <w:tab w:val="left" w:pos="567"/>
        </w:tabs>
        <w:spacing w:before="240" w:line="240" w:lineRule="auto"/>
        <w:rPr>
          <w:rFonts w:cs="Times"/>
          <w:lang w:val="de-CH"/>
        </w:rPr>
      </w:pPr>
      <w:bookmarkStart w:id="7" w:name="_Toc418759636"/>
      <w:r>
        <w:rPr>
          <w:lang w:val="de-CH"/>
        </w:rPr>
        <w:lastRenderedPageBreak/>
        <w:t>1</w:t>
      </w:r>
      <w:r w:rsidR="00A67AE1">
        <w:rPr>
          <w:lang w:val="de-CH"/>
        </w:rPr>
        <w:t>.3</w:t>
      </w:r>
      <w:r w:rsidR="00A67AE1">
        <w:rPr>
          <w:lang w:val="de-CH"/>
        </w:rPr>
        <w:tab/>
        <w:t>Infrastruktur</w:t>
      </w:r>
      <w:bookmarkEnd w:id="7"/>
    </w:p>
    <w:p w14:paraId="3CB702CD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437FACFD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F34B0A" w14:textId="05FF586D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.3.1</w:t>
            </w:r>
          </w:p>
          <w:p w14:paraId="3792A3F0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A7F7D8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Verfügt der Anbieter über eine geeignete Infrastruktur für die Durchführung des Bildungsgangs?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DBE226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4306E168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1C2FF1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7F5B6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A13B1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1FE25F92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91797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8AD47F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314AD43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022161" w14:textId="27D8AB62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.3.1.1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C774D5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Schulungsräume (Licht, Belüftung, Lärm, Grösse, Möblierung) und die zur Verfügung stehende Infrastruktur (Medien, Gruppenräume) sind geeignet, um einen BM-Bildungsgang durchzuführen.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ED1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544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842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51F7B70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FC9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4F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CE756B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6A6B4F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E22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DB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A122F2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8FF74A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7864FC" w14:textId="5C59652C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.3.1.2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C6CC72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zur Verfügung gestellte Infrastruktur dient der Förderung des Lernprozesses (z.B. Bibliothek, Mediathek, virtuelle Medien, Labors, Computerarbeitsplätze, etc.) und ist geeignet, einen fachlich und berufspädagogisch hoch stehenden Unterricht zu ermöglichen.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146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3E8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D69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53F968B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8A7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8A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E5BD4A3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8E6AD7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69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7D7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98B1D0F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44990F49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3EEC3CC2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07E3C522" w14:textId="3455E133" w:rsidR="00A80A2E" w:rsidRDefault="00F91F94">
      <w:pPr>
        <w:pStyle w:val="berschrift1"/>
        <w:tabs>
          <w:tab w:val="left" w:pos="567"/>
        </w:tabs>
        <w:spacing w:before="240" w:line="240" w:lineRule="auto"/>
        <w:rPr>
          <w:sz w:val="28"/>
          <w:szCs w:val="28"/>
          <w:lang w:val="de-CH"/>
        </w:rPr>
      </w:pPr>
      <w:bookmarkStart w:id="8" w:name="_Toc418759637"/>
      <w:r>
        <w:rPr>
          <w:sz w:val="28"/>
          <w:szCs w:val="28"/>
          <w:lang w:val="de-CH"/>
        </w:rPr>
        <w:t>2</w:t>
      </w:r>
      <w:r w:rsidR="00A67AE1">
        <w:rPr>
          <w:sz w:val="28"/>
          <w:szCs w:val="28"/>
          <w:lang w:val="de-CH"/>
        </w:rPr>
        <w:t>.</w:t>
      </w:r>
      <w:r w:rsidR="00A67AE1">
        <w:rPr>
          <w:sz w:val="28"/>
          <w:szCs w:val="28"/>
          <w:lang w:val="de-CH"/>
        </w:rPr>
        <w:tab/>
        <w:t>Qualitätssicherung und –</w:t>
      </w:r>
      <w:proofErr w:type="spellStart"/>
      <w:r w:rsidR="00A67AE1">
        <w:rPr>
          <w:sz w:val="28"/>
          <w:szCs w:val="28"/>
          <w:lang w:val="de-CH"/>
        </w:rPr>
        <w:t>entwicklung</w:t>
      </w:r>
      <w:bookmarkEnd w:id="8"/>
      <w:proofErr w:type="spellEnd"/>
    </w:p>
    <w:p w14:paraId="480E56FC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692BCCC6" w14:textId="58CE6233" w:rsidR="00A80A2E" w:rsidRDefault="00F91F94" w:rsidP="009A7860">
      <w:pPr>
        <w:pStyle w:val="berschrift1"/>
        <w:tabs>
          <w:tab w:val="left" w:pos="567"/>
        </w:tabs>
        <w:rPr>
          <w:lang w:val="de-CH"/>
        </w:rPr>
      </w:pPr>
      <w:bookmarkStart w:id="9" w:name="_Toc418759638"/>
      <w:r>
        <w:rPr>
          <w:lang w:val="de-CH"/>
        </w:rPr>
        <w:t>2</w:t>
      </w:r>
      <w:r w:rsidR="00A67AE1">
        <w:rPr>
          <w:lang w:val="de-CH"/>
        </w:rPr>
        <w:t>.1</w:t>
      </w:r>
      <w:r w:rsidR="00A67AE1">
        <w:rPr>
          <w:lang w:val="de-CH"/>
        </w:rPr>
        <w:tab/>
        <w:t>System zur Qualitätssicherung und –</w:t>
      </w:r>
      <w:proofErr w:type="spellStart"/>
      <w:r w:rsidR="00A67AE1">
        <w:rPr>
          <w:lang w:val="de-CH"/>
        </w:rPr>
        <w:t>entwicklung</w:t>
      </w:r>
      <w:bookmarkEnd w:id="9"/>
      <w:proofErr w:type="spellEnd"/>
      <w:r w:rsidR="00A67AE1">
        <w:rPr>
          <w:lang w:val="de-CH"/>
        </w:rPr>
        <w:t xml:space="preserve"> </w:t>
      </w:r>
    </w:p>
    <w:p w14:paraId="505BAFDB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30FC86DF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763BEC" w14:textId="1CD5CFAD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1.1</w:t>
            </w:r>
          </w:p>
          <w:p w14:paraId="1AE5C4FF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33291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Erfolgt die Entwicklung und Sicherung der Qualität des Angebots mittels eines standardisierten Systems?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77CCE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54B8FB8C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CEE164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A9A500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2BCB83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532B4A9D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A43B3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3FBA0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0999B31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6FC34" w14:textId="2311FEC4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5648A1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Es wird ein standardisiertes Verfahren zur Sicherung und Entwicklung der Qualität in der Gesamtorganisation verwendet.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E5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D1D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37E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65228B8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547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2BC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1145C3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5282122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F3A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B18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8A0239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18AEB7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FF21C8" w14:textId="0D4E8B0A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BFD7A9" w14:textId="58E50C46" w:rsidR="00A80A2E" w:rsidRDefault="00A67AE1" w:rsidP="001E2E2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siehe Phase C / Leitfrage </w:t>
            </w:r>
            <w:r w:rsidR="001E2E25" w:rsidRPr="002E052A">
              <w:rPr>
                <w:rFonts w:ascii="Arial" w:hAnsi="Arial" w:cs="Arial"/>
                <w:sz w:val="20"/>
                <w:szCs w:val="20"/>
                <w:lang w:val="de-CH"/>
              </w:rPr>
              <w:t>2</w:t>
            </w:r>
            <w:r w:rsidRPr="002E052A">
              <w:rPr>
                <w:rFonts w:ascii="Arial" w:hAnsi="Arial" w:cs="Arial"/>
                <w:sz w:val="20"/>
                <w:szCs w:val="20"/>
                <w:lang w:val="de-CH"/>
              </w:rPr>
              <w:t>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EB7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50BF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870E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</w:tr>
      <w:tr w:rsidR="00A80A2E" w14:paraId="4F73922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91E96" w14:textId="6EA5B5E2" w:rsidR="00A80A2E" w:rsidRDefault="002E052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7440D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69723DA" w14:textId="77777777" w:rsidR="002E052A" w:rsidRDefault="002E052A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75A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0391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8A2B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</w:tr>
      <w:tr w:rsidR="00A80A2E" w14:paraId="69BB11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B9A3F" w14:textId="525C43F1" w:rsidR="00A80A2E" w:rsidRDefault="002E052A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A75D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B192AD1" w14:textId="77777777" w:rsidR="002E052A" w:rsidRDefault="002E052A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7C28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B11F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AA5" w14:textId="77777777" w:rsidR="00A80A2E" w:rsidRDefault="00A80A2E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de-CH"/>
              </w:rPr>
            </w:pPr>
          </w:p>
        </w:tc>
      </w:tr>
      <w:tr w:rsidR="00A80A2E" w14:paraId="527E8E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919EC3" w14:textId="300722FB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8488DE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Der Einbezug der Lehrpersonen und Lernenden in die Qualitätsentwicklung ist gewährleistet.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0F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1BE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32CC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45918C6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0E2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AE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7B6A98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C29B5D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E9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9C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ADB5A7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573288B8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48B3E5D7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388551A2" w14:textId="258DA68E" w:rsidR="00A80A2E" w:rsidRDefault="00F91F94">
      <w:pPr>
        <w:pStyle w:val="berschrift1"/>
        <w:spacing w:before="240" w:line="240" w:lineRule="auto"/>
        <w:ind w:left="567" w:hanging="567"/>
        <w:rPr>
          <w:rFonts w:cs="Times"/>
          <w:lang w:val="de-CH"/>
        </w:rPr>
      </w:pPr>
      <w:bookmarkStart w:id="10" w:name="_Toc418759639"/>
      <w:r>
        <w:rPr>
          <w:lang w:val="de-CH"/>
        </w:rPr>
        <w:t>2</w:t>
      </w:r>
      <w:r w:rsidR="00A67AE1">
        <w:rPr>
          <w:lang w:val="de-CH"/>
        </w:rPr>
        <w:t>.2.</w:t>
      </w:r>
      <w:r w:rsidR="00A67AE1">
        <w:rPr>
          <w:lang w:val="de-CH"/>
        </w:rPr>
        <w:tab/>
        <w:t>Qualifikation des Leitungsteams und der eingesetzten Lehrpersonen</w:t>
      </w:r>
      <w:bookmarkEnd w:id="10"/>
    </w:p>
    <w:p w14:paraId="6D99763C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5624A06E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9D974" w14:textId="6E6E39F4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</w:t>
            </w:r>
          </w:p>
          <w:p w14:paraId="18F80226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71875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Verfügt die Leitung des Bildungsgangs über die nötigen Sach- und Führungsqualifikationen?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24A9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0DE1587F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B756D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4ABCA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7F5260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1C881F9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0C13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714142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73B071D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0CB99C" w14:textId="6F31CF0C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39555D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Im Leitungsteam sind ausgewiesene Qualifikationen im Management / in Managementfunktionen vorhanden.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36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75E4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6A6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96C904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EE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63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833E1D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768DE5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E0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0BD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3CCEB3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AB098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7B53C" w14:textId="276E20FD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6086A7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Im Leitungsteam sind ausgewiesene methodisch-didaktische Kompetenzen im Bereich Methodik-Didaktik, Curriculum- / Bildungsplanentwicklung, Qualitätsmanagement, Evaluation von Bildungsmassnahmen und Wissensmanagement vorhanden.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95E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61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5E1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3927DB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E5C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B1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1C4E23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010248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2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D3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5D88FC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04EC2B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009B" w14:textId="263F49F8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BEE372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Leitung des Bildungsgangs verfügt über einen Hochschulabschluss.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693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703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D72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1A5239D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91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526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4AFE0D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07B8FF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499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20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AD9CC3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7F4E4BCB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79BEA7E0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223B2367" w14:textId="77777777" w:rsidR="00A80A2E" w:rsidRDefault="00A80A2E">
      <w:pPr>
        <w:spacing w:after="240"/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65027B68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9F6F7" w14:textId="1FA2732A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.2.2</w:t>
            </w:r>
          </w:p>
          <w:p w14:paraId="4C1445AF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23041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Erfüllen die Lehrpersonen die Anforderungen hinsichtlich der fachlichen, berufspädagogischen und didaktischen Qualifikation?</w:t>
            </w:r>
          </w:p>
          <w:p w14:paraId="74C1F3BE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  <w:p w14:paraId="4FB0C0D3" w14:textId="77777777" w:rsidR="00A80A2E" w:rsidRDefault="00A67AE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de-CH"/>
              </w:rPr>
              <w:t>Beilage: Liste der Qualifikationen der Lehrpersonen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241C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18C7EA9A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5383F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B9F35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77153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4773320D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53FFB4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57436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083AB84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7FC526" w14:textId="5647A2AF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.2.2.1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BB2D47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Lehrpersonen verfügen über einen Hochschulabschluss oder eine gleichwertige Qualifikation in den Fächer, in denen sie unterrichten.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DAE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AF2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3FE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0BD6619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4C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0BD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0258E7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7A3CC2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DD8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45F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8267D5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88A0F9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DAA6B7" w14:textId="42B9BB89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.2.2.2</w:t>
            </w:r>
          </w:p>
          <w:p w14:paraId="4C3A9212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 xml:space="preserve">BBV Art.46 Abs. 1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lit.c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02A356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Lehrpersonen verfügen über eine didaktische und berufspädagogische Ausbildung sowie die geforderte betriebliche Erfahrung von 6 Monaten.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228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CB3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067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55223A9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EFD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9CF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80C90F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E23A31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3536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177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8A6B2B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70CE49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34D6E5" w14:textId="720BE829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.2.2.3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24B660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Es werden mindestens 85% der Unterrichtslektionen von qualifizierten Lehrpersonen erteilt.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810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CE3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FF6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482C36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51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05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E48A8D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0FD920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62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A8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E08C1C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7A3175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807FD" w14:textId="351E9586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.2.2.4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B72889" w14:textId="6FAE92A5" w:rsidR="00A80A2E" w:rsidRDefault="00A67AE1" w:rsidP="000F60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Schule weist nach, dass sie </w:t>
            </w:r>
            <w:r w:rsidR="000F6002">
              <w:rPr>
                <w:rFonts w:ascii="Arial" w:hAnsi="Arial" w:cs="Arial"/>
                <w:sz w:val="20"/>
                <w:szCs w:val="20"/>
                <w:lang w:val="de-CH"/>
              </w:rPr>
              <w:t>für die notwendigen Nachqualifikationsmassnahmen</w:t>
            </w:r>
            <w:r w:rsidR="000F6002" w:rsidDel="000F6002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>besorgt ist.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FAE1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699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EC1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0EE40E0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DDB6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40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E30BD8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B2C6F0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E65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1455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F35B9F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72AC5D32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59803888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27058C81" w14:textId="4C1362A3" w:rsidR="00A80A2E" w:rsidRDefault="00F91F94">
      <w:pPr>
        <w:pStyle w:val="berschrift1"/>
        <w:ind w:left="567" w:hanging="567"/>
        <w:rPr>
          <w:rFonts w:cs="Times"/>
          <w:sz w:val="28"/>
          <w:szCs w:val="28"/>
          <w:lang w:val="de-CH"/>
        </w:rPr>
      </w:pPr>
      <w:bookmarkStart w:id="11" w:name="_Toc418759640"/>
      <w:r>
        <w:rPr>
          <w:sz w:val="28"/>
          <w:szCs w:val="28"/>
          <w:lang w:val="de-CH"/>
        </w:rPr>
        <w:t>3</w:t>
      </w:r>
      <w:r w:rsidR="00A67AE1">
        <w:rPr>
          <w:sz w:val="28"/>
          <w:szCs w:val="28"/>
          <w:lang w:val="de-CH"/>
        </w:rPr>
        <w:t>.</w:t>
      </w:r>
      <w:r w:rsidR="00A67AE1">
        <w:rPr>
          <w:sz w:val="28"/>
          <w:szCs w:val="28"/>
          <w:lang w:val="de-CH"/>
        </w:rPr>
        <w:tab/>
        <w:t>Übereinstimmung mit BMV und RLP-BM</w:t>
      </w:r>
      <w:bookmarkEnd w:id="11"/>
    </w:p>
    <w:p w14:paraId="1AEBF533" w14:textId="28A46889" w:rsidR="00A80A2E" w:rsidRDefault="00F91F94">
      <w:pPr>
        <w:pStyle w:val="berschrift1"/>
        <w:spacing w:before="240" w:line="240" w:lineRule="auto"/>
        <w:ind w:left="567" w:hanging="567"/>
        <w:rPr>
          <w:rFonts w:cs="Times"/>
          <w:lang w:val="de-CH"/>
        </w:rPr>
      </w:pPr>
      <w:bookmarkStart w:id="12" w:name="_Toc418759641"/>
      <w:r>
        <w:rPr>
          <w:lang w:val="de-CH"/>
        </w:rPr>
        <w:t>3</w:t>
      </w:r>
      <w:r w:rsidR="00A67AE1">
        <w:rPr>
          <w:lang w:val="de-CH"/>
        </w:rPr>
        <w:t>.1.</w:t>
      </w:r>
      <w:r w:rsidR="00A67AE1">
        <w:rPr>
          <w:lang w:val="de-CH"/>
        </w:rPr>
        <w:tab/>
        <w:t>Vollständigkeit des Lehrplans</w:t>
      </w:r>
      <w:bookmarkEnd w:id="12"/>
    </w:p>
    <w:p w14:paraId="692A722D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18D2E77F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B2196" w14:textId="4A6BAFA8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</w:t>
            </w:r>
          </w:p>
          <w:p w14:paraId="54F426EC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8604C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Ist der Lehrplan so ausgearbeitet, dass er für den Unterricht in allen Fächern leitend ist?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0B7E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0368BB46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07BD63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97F65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9060E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108A220D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4913D5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8A9450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08535E7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E529CB" w14:textId="1DB00588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8147E1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im RLP-BM definierten Kompetenzen sind im Lehrplan enthalten.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7B9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5E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FC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8D6C39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A72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D0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02AE66D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5C1C0DE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8B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19E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9CA9753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39FD57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4E9DC7" w14:textId="5C6EE804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7B7FA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Lehrplan enthält Angaben zur inhaltlichen und didaktischen Umsetzung des RLP-BM.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E61D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966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3CF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3A575AF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BEC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E6F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CCB325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B55E1A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A3C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623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EDFD0B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5061A3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BFB6B7" w14:textId="7A6EBDA8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D1508B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fachlichen und überfachlichen Kompetenzen sowie die allgemeinen Bildungsziele entsprechen den Vorgaben im RLP-BM.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919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A820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8BAC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2B1006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1915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7B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4FDABB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425387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AA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99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ADB24F3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67241F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F53F26" w14:textId="06D01C8D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845491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Richtlinien zum interdisziplinären Arbeiten im RLP-BM werden eingehalten (IDAF, IDPA, überfachliche Kompetenzen).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E9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4B7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64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57C4308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9C51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B09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2231AB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6E35F0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5DCD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D6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87335C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E86BB5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13E73" w14:textId="5BDC5D24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859060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Auf geeignete Lehrmittel zu den einzelnen Fächern wird im Lehrplan verwiesen.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A17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565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B74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1B02CAC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64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E36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3B8310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452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12D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61B538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3EF400" w14:textId="5B61C0A5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237EE4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CH"/>
              </w:rPr>
              <w:t>Lektionenzahlen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entsprechen den Vorgaben des RLP-BM.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B0F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E02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A4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679F908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17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82F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AA2EE5F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68016B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31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5B6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0D0D4C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AFD78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F408F9" w14:textId="356AF99B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.1.1.7</w:t>
            </w:r>
          </w:p>
          <w:p w14:paraId="7F0935E2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Leitfaden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652201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Falls „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CH"/>
              </w:rPr>
              <w:t>blended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CH"/>
              </w:rPr>
              <w:t>learning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CH"/>
              </w:rPr>
              <w:t>“:</w:t>
            </w:r>
          </w:p>
          <w:p w14:paraId="05D6406E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Es liegt ein Konzept vor, welches das Erreichen der Kompetenzen und Qualifikationen sicherstellt.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7B0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7950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D8DD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3DC1687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BF54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25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B5101D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683BB0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1CE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AC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1BDB98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6DEA13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AAB17D" w14:textId="032F1189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.1.1.8</w:t>
            </w:r>
          </w:p>
          <w:p w14:paraId="0D680039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 xml:space="preserve">BMV Art.12 Abs.2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lit.e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DD4F44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Falls der Lehrgang mehrsprachig angeboten wird:</w:t>
            </w:r>
          </w:p>
          <w:p w14:paraId="6A36C542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Richtlinien zur mehrsprachigen Berufsmaturität werden eingehalten.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61D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98C0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CC3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218B60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E0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AB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0BA31E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3643430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E84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C98F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76B30F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4D6F840A" w14:textId="77777777" w:rsidR="00A80A2E" w:rsidRDefault="00A80A2E">
      <w:pPr>
        <w:rPr>
          <w:lang w:val="de-CH"/>
        </w:rPr>
      </w:pPr>
    </w:p>
    <w:p w14:paraId="4A295052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2DFB27B7" w14:textId="5097AB26" w:rsidR="00A80A2E" w:rsidRDefault="00F91F94">
      <w:pPr>
        <w:pStyle w:val="berschrift1"/>
        <w:spacing w:before="240" w:line="240" w:lineRule="auto"/>
        <w:ind w:left="567" w:hanging="567"/>
        <w:rPr>
          <w:rFonts w:cs="Times"/>
          <w:lang w:val="de-CH"/>
        </w:rPr>
      </w:pPr>
      <w:bookmarkStart w:id="13" w:name="_Toc418759642"/>
      <w:r>
        <w:rPr>
          <w:lang w:val="de-CH"/>
        </w:rPr>
        <w:t>3</w:t>
      </w:r>
      <w:r w:rsidR="00A67AE1">
        <w:rPr>
          <w:lang w:val="de-CH"/>
        </w:rPr>
        <w:t>.2</w:t>
      </w:r>
      <w:r w:rsidR="00A67AE1">
        <w:rPr>
          <w:lang w:val="de-CH"/>
        </w:rPr>
        <w:tab/>
        <w:t>Promotionsordnung, Qualifikationsverfahren</w:t>
      </w:r>
      <w:bookmarkEnd w:id="13"/>
    </w:p>
    <w:p w14:paraId="172F6DBA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700F8A7B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912EAC" w14:textId="0AA10209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</w:t>
            </w:r>
          </w:p>
          <w:p w14:paraId="09B83582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E97877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Entsprechen die Promotionsordnung und die Qualifikationsverfahren der BMV und dem RLP-BM?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F6EEE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337965ED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091B6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22C4DE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E732A4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738EAE0B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B7CE7D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959DD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0796895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480BA4" w14:textId="38B70D28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F3648E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vorgesehenen Qualifikationsverfahren entsprechen den Vorgaben der BMV und des RLP-BM.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441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3D5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0C6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3FB4FB0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6E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E7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C6F2A4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87067B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EE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BF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EC075B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190EB41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78B7C" w14:textId="1A982F3B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.2.1.2</w:t>
            </w:r>
          </w:p>
          <w:p w14:paraId="22BEC9C6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Art.16,17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4F6D7A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Promotionsordnung sowie das Qualifikationsreglement enthalten die entsprechende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CH"/>
              </w:rPr>
              <w:t>Bestehensnorm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sowie die Rechtsmittelbelehrung.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BC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374D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A2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2CC7071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8F6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91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2D83DC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58BA209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4C3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3A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76CEC8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37EA29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809013" w14:textId="755ABB06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241F97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Promotionsordnung bzw. das Qualifikationsreglement enthält Angaben zum interdisziplinären Arbeiten, zu den mündlichen und schriftlichen Abschlussprüfungen.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B2E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39F6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578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59D755C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9AA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8B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894A6F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1B89EF8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EFF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159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12B0C7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67F30F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5B2E1" w14:textId="23CBCB75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9C301C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Promotionsordnung bzw. das Qualifikationsreglement enthält die Notenskala und die Bewertungskriterien für die einzelnen Leistungen.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A239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4EE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F657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6694859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08A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197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52BA63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21A817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C420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A6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11A1EC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2DCFB9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5AAA5" w14:textId="7A5AB81D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.2.1.5</w:t>
            </w:r>
          </w:p>
          <w:p w14:paraId="5ED036E9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Art.21 Absatz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D7609C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Fachhochschulen werden an der Vorbereitung und Durchführung der Abschlussprüfungen angemessen beteiligt.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23F5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150B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12D4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FB6A39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F959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9DE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4DDE56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2521CA5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057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84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B7D689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7CAB937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5D0809" w14:textId="5775EA5F" w:rsidR="00A80A2E" w:rsidRDefault="00A67AE1" w:rsidP="00F91F9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.2.1.6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0A083A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Rechtsmittel für die Promotion und die Berufsmaturitätsprüfung sind beschrieben.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736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456A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020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3F3BE8C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B65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75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E578952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64BA8FB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F9E6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411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F622F3A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64297DC2" w14:textId="77777777" w:rsidR="00A80A2E" w:rsidRDefault="00A67AE1">
      <w:pPr>
        <w:rPr>
          <w:lang w:val="de-CH"/>
        </w:rPr>
      </w:pPr>
      <w:r>
        <w:rPr>
          <w:lang w:val="de-CH"/>
        </w:rPr>
        <w:br w:type="page"/>
      </w:r>
    </w:p>
    <w:p w14:paraId="26CA607B" w14:textId="4CAAF6E7" w:rsidR="00A80A2E" w:rsidRDefault="00F91F94">
      <w:pPr>
        <w:pStyle w:val="berschrift1"/>
        <w:spacing w:before="240" w:line="240" w:lineRule="auto"/>
        <w:ind w:left="567" w:hanging="567"/>
        <w:rPr>
          <w:rFonts w:cs="Times"/>
          <w:lang w:val="de-CH"/>
        </w:rPr>
      </w:pPr>
      <w:bookmarkStart w:id="14" w:name="_Toc418759643"/>
      <w:r>
        <w:rPr>
          <w:lang w:val="de-CH"/>
        </w:rPr>
        <w:t>3</w:t>
      </w:r>
      <w:r w:rsidR="00A67AE1">
        <w:rPr>
          <w:lang w:val="de-CH"/>
        </w:rPr>
        <w:t>.3</w:t>
      </w:r>
      <w:r w:rsidR="00A67AE1">
        <w:rPr>
          <w:lang w:val="de-CH"/>
        </w:rPr>
        <w:tab/>
        <w:t>BM-Zeugnis</w:t>
      </w:r>
      <w:bookmarkEnd w:id="14"/>
    </w:p>
    <w:p w14:paraId="3CE422D4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A80A2E" w14:paraId="5D10043E" w14:textId="77777777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18F82F" w14:textId="7E29FFC5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.3.1</w:t>
            </w:r>
          </w:p>
          <w:p w14:paraId="33F5DC65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14E6CE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Entspricht der Notenausweis zum BM-Zeugnis den Vorgaben der BMV (Art. 28) und des SBFI?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E75E0E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80A2E" w14:paraId="728CED11" w14:textId="77777777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FB177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C7EE23" w14:textId="77777777" w:rsidR="00A80A2E" w:rsidRDefault="00A80A2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076844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3B37D158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6F23C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67DCC2" w14:textId="77777777" w:rsidR="00A80A2E" w:rsidRDefault="00A67A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80A2E" w14:paraId="581B49A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6FA947" w14:textId="1A438324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.3.1.1</w:t>
            </w:r>
          </w:p>
          <w:p w14:paraId="0DBDC543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 xml:space="preserve">BMV Art.28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456538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Notenausweis entspricht den Vorgaben gemäss BMV und SBFI.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F2EE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6948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BA4F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08E3B3D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8DAC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894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04DEF5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4FE6ADD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99D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C36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DAFE4BB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880A9B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A86ED1" w14:textId="56ACAD59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91F9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.3.1.2</w:t>
            </w:r>
          </w:p>
          <w:p w14:paraId="5BB033F9" w14:textId="77777777" w:rsidR="00A80A2E" w:rsidRDefault="00A67AE1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BMV Art.28 Abs.2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C6AE74" w14:textId="77777777" w:rsidR="00A80A2E" w:rsidRDefault="00A67AE1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Notenausweis entspricht den Vorgaben gemäss BMV und SBFI (Mehrsprachigkeit).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473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25B3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2A62" w14:textId="77777777" w:rsidR="00A80A2E" w:rsidRDefault="00A67AE1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80A2E" w14:paraId="7B3A48E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9EB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2CC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D9F8190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80A2E" w14:paraId="08AF1D7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CB9" w14:textId="77777777" w:rsidR="00A80A2E" w:rsidRDefault="00A67AE1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0C7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B3AC548" w14:textId="77777777" w:rsidR="00A80A2E" w:rsidRDefault="00A80A2E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410A54EB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44688A6C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79931CE9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1BC90205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095F3889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25089485" w14:textId="77777777" w:rsidR="00A80A2E" w:rsidRDefault="00A80A2E">
      <w:pPr>
        <w:rPr>
          <w:rFonts w:ascii="Arial" w:hAnsi="Arial" w:cs="Arial"/>
          <w:b/>
          <w:bCs/>
          <w:lang w:val="de-CH"/>
        </w:rPr>
      </w:pPr>
    </w:p>
    <w:p w14:paraId="5536875C" w14:textId="77777777" w:rsidR="00A80A2E" w:rsidRDefault="00A67AE1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Ort und Datum:</w:t>
      </w:r>
    </w:p>
    <w:p w14:paraId="27F3B47B" w14:textId="77777777" w:rsidR="00A80A2E" w:rsidRDefault="00A80A2E">
      <w:pPr>
        <w:rPr>
          <w:rFonts w:ascii="Arial" w:hAnsi="Arial" w:cs="Arial"/>
          <w:lang w:val="de-CH"/>
        </w:rPr>
      </w:pPr>
    </w:p>
    <w:p w14:paraId="4B5FA747" w14:textId="77777777" w:rsidR="00A80A2E" w:rsidRDefault="00A80A2E">
      <w:pPr>
        <w:rPr>
          <w:rFonts w:ascii="Arial" w:hAnsi="Arial" w:cs="Arial"/>
          <w:lang w:val="de-CH"/>
        </w:rPr>
      </w:pPr>
    </w:p>
    <w:p w14:paraId="2FA12B68" w14:textId="77777777" w:rsidR="00A80A2E" w:rsidRDefault="00A80A2E">
      <w:pPr>
        <w:rPr>
          <w:rFonts w:ascii="Arial" w:hAnsi="Arial" w:cs="Arial"/>
          <w:lang w:val="de-CH"/>
        </w:rPr>
      </w:pPr>
    </w:p>
    <w:p w14:paraId="550AFBBD" w14:textId="77777777" w:rsidR="00A80A2E" w:rsidRDefault="00A80A2E">
      <w:pPr>
        <w:rPr>
          <w:rFonts w:ascii="Arial" w:hAnsi="Arial" w:cs="Arial"/>
          <w:lang w:val="de-CH"/>
        </w:rPr>
      </w:pPr>
    </w:p>
    <w:p w14:paraId="21685C07" w14:textId="77777777" w:rsidR="00A80A2E" w:rsidRDefault="00A67AE1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Die Schulexpertin / Der Schulexperte:</w:t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  <w:t>Das zuständige Mitglied der EBMK:</w:t>
      </w:r>
    </w:p>
    <w:sectPr w:rsidR="00A80A2E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CEBCB" w14:textId="77777777" w:rsidR="009E6066" w:rsidRDefault="009E6066">
      <w:r>
        <w:separator/>
      </w:r>
    </w:p>
  </w:endnote>
  <w:endnote w:type="continuationSeparator" w:id="0">
    <w:p w14:paraId="39A911F0" w14:textId="77777777" w:rsidR="009E6066" w:rsidRDefault="009E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877B1" w14:textId="2405ECCD" w:rsidR="00A80A2E" w:rsidRDefault="00A67AE1">
    <w:pPr>
      <w:pStyle w:val="Fuzeile"/>
      <w:tabs>
        <w:tab w:val="clear" w:pos="4536"/>
        <w:tab w:val="clear" w:pos="9072"/>
        <w:tab w:val="center" w:pos="7938"/>
        <w:tab w:val="right" w:pos="15451"/>
      </w:tabs>
    </w:pPr>
    <w:r w:rsidRPr="00341714">
      <w:rPr>
        <w:rFonts w:ascii="Arial" w:hAnsi="Arial" w:cs="Arial"/>
        <w:sz w:val="16"/>
        <w:szCs w:val="16"/>
        <w:lang w:val="en-US"/>
      </w:rPr>
      <w:t>Evaluation Dossier (Phase B)</w:t>
    </w:r>
    <w:r w:rsidRPr="00341714">
      <w:rPr>
        <w:lang w:val="en-US"/>
      </w:rPr>
      <w:tab/>
    </w:r>
    <w:r w:rsidR="00341714" w:rsidRPr="00341714">
      <w:rPr>
        <w:rFonts w:ascii="Arial" w:hAnsi="Arial" w:cs="Arial"/>
        <w:sz w:val="16"/>
        <w:szCs w:val="16"/>
        <w:lang w:val="en-US"/>
      </w:rPr>
      <w:t>Stand: 10. A</w:t>
    </w:r>
    <w:r w:rsidR="00341714">
      <w:rPr>
        <w:rFonts w:ascii="Arial" w:hAnsi="Arial" w:cs="Arial"/>
        <w:sz w:val="16"/>
        <w:szCs w:val="16"/>
        <w:lang w:val="en-US"/>
      </w:rPr>
      <w:t>pril 2015</w:t>
    </w:r>
    <w:r>
      <w:tab/>
    </w:r>
    <w:r>
      <w:rPr>
        <w:rFonts w:ascii="Arial" w:hAnsi="Arial" w:cs="Arial"/>
        <w:b/>
        <w:bCs/>
        <w:sz w:val="16"/>
        <w:szCs w:val="16"/>
      </w:rPr>
      <w:t xml:space="preserve">Seite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23761E">
      <w:rPr>
        <w:rFonts w:ascii="Arial" w:hAnsi="Arial" w:cs="Arial"/>
        <w:b/>
        <w:bCs/>
        <w:noProof/>
        <w:sz w:val="16"/>
        <w:szCs w:val="16"/>
      </w:rPr>
      <w:t>4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(von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23761E">
      <w:rPr>
        <w:rFonts w:ascii="Arial" w:hAnsi="Arial" w:cs="Arial"/>
        <w:noProof/>
        <w:sz w:val="16"/>
        <w:szCs w:val="16"/>
      </w:rPr>
      <w:t>14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0B2F2" w14:textId="6CA46D7E" w:rsidR="00A80A2E" w:rsidRDefault="00A67AE1">
    <w:pPr>
      <w:pStyle w:val="Fuzeile"/>
      <w:tabs>
        <w:tab w:val="clear" w:pos="4536"/>
        <w:tab w:val="clear" w:pos="9072"/>
        <w:tab w:val="center" w:pos="7938"/>
        <w:tab w:val="right" w:pos="15451"/>
      </w:tabs>
    </w:pPr>
    <w:r w:rsidRPr="001E2E25">
      <w:rPr>
        <w:rFonts w:ascii="Arial" w:hAnsi="Arial" w:cs="Arial"/>
        <w:sz w:val="16"/>
        <w:szCs w:val="16"/>
        <w:lang w:val="en-US"/>
      </w:rPr>
      <w:t>Evaluation Dossier (Phase B)</w:t>
    </w:r>
    <w:r w:rsidRPr="001E2E25">
      <w:rPr>
        <w:lang w:val="en-US"/>
      </w:rPr>
      <w:tab/>
    </w:r>
    <w:r w:rsidR="00341714" w:rsidRPr="001E2E25">
      <w:rPr>
        <w:rFonts w:ascii="Arial" w:hAnsi="Arial" w:cs="Arial"/>
        <w:sz w:val="16"/>
        <w:szCs w:val="16"/>
        <w:lang w:val="en-US"/>
      </w:rPr>
      <w:t xml:space="preserve">Stand: 10. </w:t>
    </w:r>
    <w:r w:rsidR="00341714">
      <w:rPr>
        <w:rFonts w:ascii="Arial" w:hAnsi="Arial" w:cs="Arial"/>
        <w:sz w:val="16"/>
        <w:szCs w:val="16"/>
      </w:rPr>
      <w:t>April 2015</w:t>
    </w:r>
    <w:r>
      <w:tab/>
    </w:r>
    <w:r>
      <w:rPr>
        <w:rFonts w:ascii="Arial" w:hAnsi="Arial" w:cs="Arial"/>
        <w:b/>
        <w:bCs/>
        <w:sz w:val="16"/>
        <w:szCs w:val="16"/>
      </w:rPr>
      <w:t xml:space="preserve">Seite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23761E">
      <w:rPr>
        <w:rFonts w:ascii="Arial" w:hAnsi="Arial" w:cs="Arial"/>
        <w:b/>
        <w:bCs/>
        <w:noProof/>
        <w:sz w:val="16"/>
        <w:szCs w:val="16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(von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23761E">
      <w:rPr>
        <w:rFonts w:ascii="Arial" w:hAnsi="Arial" w:cs="Arial"/>
        <w:noProof/>
        <w:sz w:val="16"/>
        <w:szCs w:val="16"/>
      </w:rPr>
      <w:t>15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9136" w14:textId="77777777" w:rsidR="009E6066" w:rsidRDefault="009E6066">
      <w:r>
        <w:separator/>
      </w:r>
    </w:p>
  </w:footnote>
  <w:footnote w:type="continuationSeparator" w:id="0">
    <w:p w14:paraId="4E5D6301" w14:textId="77777777" w:rsidR="009E6066" w:rsidRDefault="009E6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693C9" w14:textId="2832EEC8" w:rsidR="00A80A2E" w:rsidRDefault="00A67AE1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14:paraId="2E9052D3" w14:textId="77777777" w:rsidR="00A80A2E" w:rsidRDefault="00A67AE1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71C62318" w14:textId="77777777" w:rsidR="00A80A2E" w:rsidRDefault="00A80A2E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733D9" w14:textId="38EEB65D" w:rsidR="00A80A2E" w:rsidRDefault="00A67AE1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7E4CDA0E" w14:textId="77777777" w:rsidR="00A80A2E" w:rsidRDefault="00A67AE1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14:paraId="65563D33" w14:textId="77777777" w:rsidR="00A80A2E" w:rsidRDefault="00A67AE1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14:paraId="3876BFF2" w14:textId="77777777" w:rsidR="00A80A2E" w:rsidRDefault="00A67AE1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E12C05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14:paraId="3EAE6867" w14:textId="77777777" w:rsidR="00A80A2E" w:rsidRDefault="00A80A2E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ctiveWritingStyle w:appName="MSWord" w:lang="it-CH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fr-CH" w:vendorID="64" w:dllVersion="131078" w:nlCheck="1" w:checkStyle="1"/>
  <w:activeWritingStyle w:appName="MSWord" w:lang="en-GB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2E"/>
    <w:rsid w:val="00065C92"/>
    <w:rsid w:val="000F6002"/>
    <w:rsid w:val="001E2E25"/>
    <w:rsid w:val="0023761E"/>
    <w:rsid w:val="002E052A"/>
    <w:rsid w:val="00341714"/>
    <w:rsid w:val="00867E51"/>
    <w:rsid w:val="008B11C5"/>
    <w:rsid w:val="008D0284"/>
    <w:rsid w:val="00927F1D"/>
    <w:rsid w:val="0099588D"/>
    <w:rsid w:val="009A7860"/>
    <w:rsid w:val="009E6066"/>
    <w:rsid w:val="00A67AE1"/>
    <w:rsid w:val="00A80A2E"/>
    <w:rsid w:val="00D5394B"/>
    <w:rsid w:val="00E12C05"/>
    <w:rsid w:val="00E25A52"/>
    <w:rsid w:val="00F91F94"/>
    <w:rsid w:val="00F9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;"/>
  <w14:docId w14:val="71C64B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Standard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link w:val="berschrift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link w:val="berschrift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haltsverzeichnisberschrift1">
    <w:name w:val="Inhaltsverzeichnisüberschrift1"/>
    <w:basedOn w:val="berschrift1"/>
    <w:next w:val="Standard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Standard"/>
    <w:pPr>
      <w:ind w:left="720"/>
    </w:pPr>
  </w:style>
  <w:style w:type="paragraph" w:customStyle="1" w:styleId="KeinLeerraum1">
    <w:name w:val="Kein Leerraum1"/>
    <w:aliases w:val="Ü2"/>
    <w:basedOn w:val="berschrift1"/>
    <w:next w:val="berschrift1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E12C0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12C0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2C05"/>
    <w:rPr>
      <w:rFonts w:ascii="Times" w:hAnsi="Times" w:cs="Times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12C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12C05"/>
    <w:rPr>
      <w:rFonts w:ascii="Times" w:hAnsi="Times" w:cs="Times"/>
      <w:b/>
      <w:bCs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Standard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link w:val="berschrift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link w:val="berschrift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haltsverzeichnisberschrift1">
    <w:name w:val="Inhaltsverzeichnisüberschrift1"/>
    <w:basedOn w:val="berschrift1"/>
    <w:next w:val="Standard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Standard"/>
    <w:pPr>
      <w:ind w:left="720"/>
    </w:pPr>
  </w:style>
  <w:style w:type="paragraph" w:customStyle="1" w:styleId="KeinLeerraum1">
    <w:name w:val="Kein Leerraum1"/>
    <w:aliases w:val="Ü2"/>
    <w:basedOn w:val="berschrift1"/>
    <w:next w:val="berschrift1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E12C0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12C0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2C05"/>
    <w:rPr>
      <w:rFonts w:ascii="Times" w:hAnsi="Times" w:cs="Times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12C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12C05"/>
    <w:rPr>
      <w:rFonts w:ascii="Times" w:hAnsi="Times" w:cs="Times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Evaluation Dossier (Phase B)_nouv_num"/>
    <f:field ref="objsubject" par="" edit="true" text=""/>
    <f:field ref="objcreatedby" par="" text="Fior, Michel, SBFI"/>
    <f:field ref="objcreatedat" par="" text="16.04.2015 18:54:17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Evaluation Dossier (Phase B)_nouv_num"/>
    <f:field ref="CHPRECONFIG_1_1001_Objektname" par="" edit="true" text="Evaluation Dossier (Phase B)_nouv_num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1188</Words>
  <Characters>9727</Characters>
  <Application>Microsoft Office Word</Application>
  <DocSecurity>0</DocSecurity>
  <Lines>81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Evaluation Dossier (Phase 1)</vt:lpstr>
      <vt:lpstr>Evaluation Dossier (Phase 1)</vt:lpstr>
    </vt:vector>
  </TitlesOfParts>
  <Company>Hewlett-Packard Company</Company>
  <LinksUpToDate>false</LinksUpToDate>
  <CharactersWithSpaces>10894</CharactersWithSpaces>
  <SharedDoc>false</SharedDoc>
  <HLinks>
    <vt:vector size="90" baseType="variant"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_Toc367776331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_Toc367776330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_Toc367776328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_Toc367776327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_Toc367776326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_Toc367776325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_Toc367776324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_Toc367776323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_Toc367776322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_Toc367776321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_Toc367776320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_Toc367776319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_Toc367776318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_Toc367776317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_Toc367776316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Dossier (Phase 1)</dc:title>
  <dc:creator>sz</dc:creator>
  <cp:lastModifiedBy>sz</cp:lastModifiedBy>
  <cp:revision>4</cp:revision>
  <cp:lastPrinted>2014-06-13T05:54:00Z</cp:lastPrinted>
  <dcterms:created xsi:type="dcterms:W3CDTF">2015-05-07T09:01:00Z</dcterms:created>
  <dcterms:modified xsi:type="dcterms:W3CDTF">2018-04-13T06:48:00Z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2015-04-16T18:54:17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Evaluation Dossier (Phase B)_nouv_num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16.04.2015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*COO.2101.108.7.213226*</vt:lpwstr>
  </property>
  <property fmtid="{D5CDD505-2E9C-101B-9397-08002B2CF9AE}" pid="84" name="FSC#COOELAK@1.1001:RefBarCode">
    <vt:lpwstr>*COO.2101.108.7.213221*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312.3-00004/00006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COO.2101.108.7.213226</vt:lpwstr>
  </property>
  <property fmtid="{D5CDD505-2E9C-101B-9397-08002B2CF9AE}" pid="154" name="FSC#FSCFOLIO@1.1001:docpropproject">
    <vt:lpwstr/>
  </property>
</Properties>
</file>